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Assignment for Week 2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Technical Analysis &amp; Candlesticks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# Choose the correct answer by </w:t>
      </w:r>
      <w:r w:rsidDel="00000000" w:rsidR="00000000" w:rsidRPr="00000000">
        <w:rPr>
          <w:b w:val="1"/>
          <w:i w:val="1"/>
          <w:sz w:val="26"/>
          <w:szCs w:val="26"/>
          <w:highlight w:val="yellow"/>
          <w:rtl w:val="0"/>
        </w:rPr>
        <w:t xml:space="preserve">highlighting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it 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1) Technical Analysis Introduction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Q1: What is the primary focus of technical analysis?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a) Fundamental factors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b) Price movements and patterns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c) Economic indicators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d) Company financials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Q2: Which of the following is NOT a core assumption of technical analysis?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a) Prices move in trends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b) The market discounts everything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c) History tends to repeat itself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d) Stock prices are always rational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2) Types of Charts - Line, Bar, Candlestick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Q3: Which chart type shows only the closing prices over a period?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a) Line chart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b) Bar chart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c) Candlestick chart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d) Point and figure chart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Q4: In a bar chart, what does the vertical line represent?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a) Closing price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b) Opening price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c) Trading range (High and Low)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d) Volume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Q5: Which chart type provides the most information about price movement within a given time frame?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a) Line chart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b) Bar chart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c) Candlestick chart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d) Renko chart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3) OPEN, HIGH, LOW, CLOSE, VOLUME (OHLC)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Q6: What does the "O" in OHLC stand for?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a) Overbought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b) Oversold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c) Open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d) Option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Q7: In OHLC data, which value indicates the highest price reached during the trading session?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a) Open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- b) High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c) Low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d) Close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Q8: Which component of OHLC data is most commonly used in calculating technical indicators like moving averages?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- a) Open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 b) High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 c) Low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 d) Close 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4) Marubozu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Q9: What characteristic defines a Marubozu candlestick?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- a) It has long wicks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- b) It has no shadows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- c) It has equal upper and lower wicks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- d) It has a small body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Q10: What does a white (bullish) Marubozu signify in a candlestick chart?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- a) Indecision in the market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- b) A strong downtrend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 c) A strong uptrend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- d) Market consolidation 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5) Doji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Q11: What does a Doji candlestick indicate?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- a) Market indecision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- b) Strong uptrend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- c) Strong downtrend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- d) High volatility 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Q12: Which of the following is a characteristic of a Doji candlestick?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- a) Long body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- b) No body, only wicks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- c) Long upper shadow only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- d) Long lower shadow only 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6) Hammer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Q13: What is a key characteristic of a Hammer candlestick?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- a) Long upper shadow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- b) Long lower shadow and small body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- c) No shadow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- d) Large body 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Q14: In which market condition is a Hammer candlestick considered a bullish reversal signal?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- a) Uptrend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- b) Downtrend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- c) Sideways market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- d) High volatility market 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7) Hanging Man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Q15: The Hanging Man candlestick pattern is typically seen as a bearish reversal when it appears at the top of a(n):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- a) Uptrend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- b) Downtrend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- c) Sideways market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- d) High volatility market 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Q16: Which of the following is a key characteristic of the Hanging Man candlestick?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- a) Long upper shadow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- b) Long lower shadow and small body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- c) No shadow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- d) Large body 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8) Inverted Hammer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Q17: The Inverted Hammer is considered a bullish reversal pattern when it occurs in which market condition?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- a) Uptrend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- b) Downtrend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- c) Sideways market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- d) High volatility market 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Q18: What distinguishes an Inverted Hammer from a regular Hammer?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- a) The body is larger in an Inverted Hammer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- b) The upper shadow is longer in an Inverted Hammer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- c) The lower shadow is longer in an Inverted Hammer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- d) The body is always at the bottom in an Inverted Hammer 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9) Shooting Star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Q19: The Shooting Star pattern is considered a bearish reversal signal when it appears at the top of a(n):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- a) Uptrend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- b) Downtrend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- c) Sideways market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- d) High volatility market 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Q20: Which of the following is a characteristic of a Shooting Star candlestick?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- a) Long lower shadow and small body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- b) Long upper shadow and small body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- c) No shadow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- d) Large body 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10) Engulfing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Q21: In a Bullish Engulfing pattern, which candlestick completely engulfs the previous one?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- a) The first candlestick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- b) The second candlestick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- c) Both candlesticks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- d) Neither candlestick  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Q22: The Bearish Engulfing pattern is considered a bearish reversal when it appears at the top of a(n):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- a) Uptrend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- b) Downtrend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- c) Sideways market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- d) High volatility market 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11) Harami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Q23: What does the Harami pattern indicate?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- a) Strong trend continuation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- b) Potential trend reversal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- c) High market volatility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- d) Market consolidation  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Q24: In a Bullish Harami, the second candlestick is: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- a) Larger than the first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- b) Smaller and within the range of the first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- c) The same size as the first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- d) Always green 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12) Morning Star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Q25: What is the Morning Star pattern considered?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- a) Bullish reversal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- b) Bearish reversal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- c) Continuation pattern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- d) Indecision pattern 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Q26: How many candlesticks make up the Morning Star pattern?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- a) 1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- b) 2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- c) 3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- d) 4  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13) Evening Star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Q27: The Evening Star pattern is a bearish reversal signal typically occurring after: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- a) An uptrend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- b) A downtrend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- c) A sideways market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- d) High volatility  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Q28: How does the final candlestick in an Evening Star pattern typically behave?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- a) Closes above the middle candlestick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- b) Closes below the middle candlestick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- c) Closes at the same level as the first candlestick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- d) Has no body  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14) Three White Soldiers, Three Black Crows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Q29: The Three White Soldiers pattern is considered a: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- a) Bullish reversal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- b) Bearish reversal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- c) Continuation pattern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- d) Indecision pattern  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Q30: What do the Three Black Crows pattern typically signify?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- a) Market consolidation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- b) Bullish reversal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- c) Bearish reversal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- d) Strong uptrend continuation  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15) Support and Resistance, Change in Polarity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Q31: What is a support level in technical analysis?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- a) A price level where demand is thought to be strong enough to prevent the price from falling further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- b) A price level where supply exceeds demand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- c) A level where trading volume decreases significantly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- d) A moving average line  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Q32: What happens when a support level is broken?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- a) It becomes a new support level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- b) It typically turns into a resistance level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- c) The trend reverses to an uptrend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- d) The volume decreases  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Q33: What is the concept of "change in polarity" in technical analysis?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- a) A support level turning into resistance and vice versa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- b) A bullish trend turning into a bearish trend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- c) An indicator changing its calculation method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- d) A sudden change in market sentiment  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16) Trendlines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Q34: A trendline drawn on a price chart connects: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- a) Open prices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- b) Closing prices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- c) Highs and lows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- d) Volumes  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Q35: What does an upward trendline indicate?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- a) A bearish market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- b) A sideways market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- c) A bullish market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- d) Market volatility  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Q36: When is a trendline considered broken?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- a) When the price touches the trendline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- b) When the price crosses the trendline with significant volume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- c) When the price moves parallel to the trendline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- d) When the price oscillates around the trendline  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17) Trading Channels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Q37: What is a trading channel in technical analysis?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- a) A horizontal range where the price oscillates between support and resistance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- b) A pattern indicating a market reversal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- c) A trendline with moving averages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- d) A price range defined by parallel trendlines  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Q38: Which type of trading channel indicates a strong uptrend?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- a) Descending channel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- b) Ascending channel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- c) Horizontal channel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- d) Converging channel  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18) Charts in Different Timeframes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Q39: Which timeframe is typically used for short-term trading strategies?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- a) Monthly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- b) Weekly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- c) Daily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- d) 5-minute  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Q40: Why might a trader analyze multiple timeframes?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- a) To find more trading opportunities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- b) To confirm signals across different perspectives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- c) To increase trading frequency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- d) To avoid long-term trends  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—--------------------------------------------------------END—--------------------------------------------------------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