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E59A0" w14:textId="4134664F" w:rsidR="00773550" w:rsidRPr="00017BD2" w:rsidRDefault="00773550" w:rsidP="00773550">
      <w:r w:rsidRPr="00017BD2">
        <w:t xml:space="preserve">1.1 </w:t>
      </w:r>
      <w:r w:rsidR="00DA0490" w:rsidRPr="00DA0490">
        <w:t>Which of the following ratios is used to measure a company's ability to meet short-term obligations?</w:t>
      </w:r>
    </w:p>
    <w:p w14:paraId="542632B3" w14:textId="42D43DC6" w:rsidR="001D55AF" w:rsidRPr="00DA0490" w:rsidRDefault="00DA0490" w:rsidP="001D55AF">
      <w:pPr>
        <w:pStyle w:val="ListParagraph"/>
        <w:numPr>
          <w:ilvl w:val="0"/>
          <w:numId w:val="1"/>
        </w:numPr>
      </w:pPr>
      <w:r w:rsidRPr="00DA0490">
        <w:t>A: Current Ratio</w:t>
      </w:r>
    </w:p>
    <w:p w14:paraId="71E99315" w14:textId="61B758CC" w:rsidR="001D55AF" w:rsidRDefault="001D55AF" w:rsidP="001D55AF">
      <w:pPr>
        <w:pStyle w:val="ListParagraph"/>
        <w:numPr>
          <w:ilvl w:val="0"/>
          <w:numId w:val="1"/>
        </w:numPr>
      </w:pPr>
      <w:r>
        <w:t xml:space="preserve">B: </w:t>
      </w:r>
      <w:r w:rsidR="00DA0490">
        <w:t>Debt to Equity Ratio</w:t>
      </w:r>
    </w:p>
    <w:p w14:paraId="40FF59D8" w14:textId="1805BF96" w:rsidR="00773550" w:rsidRPr="00017BD2" w:rsidRDefault="001D55AF" w:rsidP="001D55AF">
      <w:pPr>
        <w:pStyle w:val="ListParagraph"/>
        <w:numPr>
          <w:ilvl w:val="0"/>
          <w:numId w:val="1"/>
        </w:numPr>
      </w:pPr>
      <w:r>
        <w:t xml:space="preserve">C: </w:t>
      </w:r>
      <w:r w:rsidR="00DA0490">
        <w:t>Return on Equity Ratio</w:t>
      </w:r>
    </w:p>
    <w:p w14:paraId="1F2683A5" w14:textId="2DFEE533" w:rsidR="00773550" w:rsidRPr="00017BD2" w:rsidRDefault="00773550" w:rsidP="00773550">
      <w:r w:rsidRPr="00017BD2">
        <w:t xml:space="preserve">1.2 </w:t>
      </w:r>
      <w:r w:rsidR="00DA0490" w:rsidRPr="00DA0490">
        <w:t>What does a high Return on Assets (ROA) indicate about a company?</w:t>
      </w:r>
    </w:p>
    <w:p w14:paraId="43FEE3AE" w14:textId="3C283EE3" w:rsidR="00D253E4" w:rsidRPr="00017BD2" w:rsidRDefault="00FC51FB" w:rsidP="00773550">
      <w:pPr>
        <w:pStyle w:val="ListParagraph"/>
        <w:numPr>
          <w:ilvl w:val="0"/>
          <w:numId w:val="2"/>
        </w:numPr>
      </w:pPr>
      <w:r w:rsidRPr="00017BD2">
        <w:t>A</w:t>
      </w:r>
      <w:r w:rsidR="00773550" w:rsidRPr="00017BD2">
        <w:t xml:space="preserve">: </w:t>
      </w:r>
      <w:r w:rsidR="00DA0490" w:rsidRPr="00DA0490">
        <w:t>The company has a high level of debt relative to its equity</w:t>
      </w:r>
    </w:p>
    <w:p w14:paraId="757A36BA" w14:textId="2457F719" w:rsidR="00FC51FB" w:rsidRPr="00DA0490" w:rsidRDefault="00FC51FB" w:rsidP="00773550">
      <w:pPr>
        <w:pStyle w:val="ListParagraph"/>
        <w:numPr>
          <w:ilvl w:val="0"/>
          <w:numId w:val="2"/>
        </w:numPr>
      </w:pPr>
      <w:r w:rsidRPr="00DA0490">
        <w:t xml:space="preserve">B: </w:t>
      </w:r>
      <w:r w:rsidR="00DA0490" w:rsidRPr="00DA0490">
        <w:t>The company has a large amount of cash reserves</w:t>
      </w:r>
    </w:p>
    <w:p w14:paraId="2366F413" w14:textId="28024D2B" w:rsidR="00D253E4" w:rsidRPr="00017BD2" w:rsidRDefault="00773550" w:rsidP="00773550">
      <w:pPr>
        <w:pStyle w:val="ListParagraph"/>
        <w:numPr>
          <w:ilvl w:val="0"/>
          <w:numId w:val="2"/>
        </w:numPr>
      </w:pPr>
      <w:r w:rsidRPr="00017BD2">
        <w:t xml:space="preserve">C: </w:t>
      </w:r>
      <w:r w:rsidR="00DA0490" w:rsidRPr="00DA0490">
        <w:t>The company is efficiently using its assets to generate profit</w:t>
      </w:r>
    </w:p>
    <w:p w14:paraId="4951E2AD" w14:textId="100A9849" w:rsidR="00773550" w:rsidRPr="00017BD2" w:rsidRDefault="00773550" w:rsidP="00773550">
      <w:r w:rsidRPr="00017BD2">
        <w:t xml:space="preserve">1.3 </w:t>
      </w:r>
      <w:r w:rsidR="00DA0490" w:rsidRPr="00DA0490">
        <w:t>How does a low inventory turnover ratio typically affect a company’s financial performance?</w:t>
      </w:r>
    </w:p>
    <w:p w14:paraId="461605ED" w14:textId="17A46B83" w:rsidR="008374B0" w:rsidRDefault="008374B0" w:rsidP="009339BA">
      <w:pPr>
        <w:pStyle w:val="ListParagraph"/>
        <w:numPr>
          <w:ilvl w:val="0"/>
          <w:numId w:val="3"/>
        </w:numPr>
      </w:pPr>
      <w:r>
        <w:t>A</w:t>
      </w:r>
      <w:r w:rsidR="00773550" w:rsidRPr="00017BD2">
        <w:t xml:space="preserve">: </w:t>
      </w:r>
      <w:r w:rsidR="00DA0490" w:rsidRPr="00DA0490">
        <w:t>It may indicate excess inventory, leading to higher holding costs and reduced efficiency</w:t>
      </w:r>
    </w:p>
    <w:p w14:paraId="0B9AB2C1" w14:textId="38EC0AF2" w:rsidR="009339BA" w:rsidRDefault="00DA0490" w:rsidP="00773550">
      <w:pPr>
        <w:pStyle w:val="ListParagraph"/>
        <w:numPr>
          <w:ilvl w:val="0"/>
          <w:numId w:val="3"/>
        </w:numPr>
      </w:pPr>
      <w:r>
        <w:t>B</w:t>
      </w:r>
      <w:r w:rsidR="00773550" w:rsidRPr="00017BD2">
        <w:t xml:space="preserve">: </w:t>
      </w:r>
      <w:r w:rsidRPr="00DA0490">
        <w:t>It suggests that the company is highly efficient in managing its inventory</w:t>
      </w:r>
    </w:p>
    <w:p w14:paraId="30CBA35F" w14:textId="13DACB92" w:rsidR="00DA0490" w:rsidRPr="00017BD2" w:rsidRDefault="00DA0490" w:rsidP="00773550">
      <w:pPr>
        <w:pStyle w:val="ListParagraph"/>
        <w:numPr>
          <w:ilvl w:val="0"/>
          <w:numId w:val="3"/>
        </w:numPr>
      </w:pPr>
      <w:r>
        <w:t xml:space="preserve">C: </w:t>
      </w:r>
      <w:r w:rsidRPr="00DA0490">
        <w:t>It shows that the company has strong sales relative to its inventory levels.</w:t>
      </w:r>
    </w:p>
    <w:p w14:paraId="26C416F4" w14:textId="722A8A53" w:rsidR="00FC51FB" w:rsidRPr="00017BD2" w:rsidRDefault="00FC51FB" w:rsidP="00FC51FB">
      <w:r w:rsidRPr="00017BD2">
        <w:t xml:space="preserve">2.1 </w:t>
      </w:r>
      <w:r w:rsidR="00DA0490" w:rsidRPr="00DA0490">
        <w:t>What does a high Debt to Equity (D/E) ratio suggest about a company’s financial structure?</w:t>
      </w:r>
    </w:p>
    <w:p w14:paraId="549B2271" w14:textId="16FEA1B3" w:rsidR="00FC51FB" w:rsidRPr="00DA0490" w:rsidRDefault="00FC51FB" w:rsidP="00FC51FB">
      <w:pPr>
        <w:pStyle w:val="ListParagraph"/>
        <w:numPr>
          <w:ilvl w:val="0"/>
          <w:numId w:val="4"/>
        </w:numPr>
      </w:pPr>
      <w:r w:rsidRPr="00DA0490">
        <w:t xml:space="preserve">A: </w:t>
      </w:r>
      <w:r w:rsidR="00DA0490" w:rsidRPr="00DA0490">
        <w:t>The company is using a higher proportion of debt to finance its assets, which could increase financial risk</w:t>
      </w:r>
    </w:p>
    <w:p w14:paraId="4CA9A9F9" w14:textId="1474CB6B" w:rsidR="00FC51FB" w:rsidRDefault="00FC51FB" w:rsidP="00FC51FB">
      <w:pPr>
        <w:pStyle w:val="ListParagraph"/>
        <w:numPr>
          <w:ilvl w:val="0"/>
          <w:numId w:val="4"/>
        </w:numPr>
      </w:pPr>
      <w:r w:rsidRPr="00017BD2">
        <w:t xml:space="preserve">B: </w:t>
      </w:r>
      <w:r w:rsidR="00DA0490" w:rsidRPr="00DA0490">
        <w:t>The company is generating high profits from its operations</w:t>
      </w:r>
    </w:p>
    <w:p w14:paraId="264D0432" w14:textId="5B361072" w:rsidR="00316D8B" w:rsidRDefault="00316D8B" w:rsidP="00316D8B">
      <w:pPr>
        <w:pStyle w:val="ListParagraph"/>
        <w:numPr>
          <w:ilvl w:val="0"/>
          <w:numId w:val="4"/>
        </w:numPr>
      </w:pPr>
      <w:r>
        <w:t xml:space="preserve">C: </w:t>
      </w:r>
      <w:r w:rsidR="00DA0490" w:rsidRPr="00DA0490">
        <w:t>The company has a high level of equity relative to its debt</w:t>
      </w:r>
    </w:p>
    <w:p w14:paraId="798ADCA4" w14:textId="5338A378" w:rsidR="00FC51FB" w:rsidRPr="00017BD2" w:rsidRDefault="00FC51FB" w:rsidP="00FC51FB">
      <w:r w:rsidRPr="00017BD2">
        <w:t>2.2</w:t>
      </w:r>
      <w:r w:rsidR="00DA0490">
        <w:t xml:space="preserve"> </w:t>
      </w:r>
      <w:r w:rsidR="00DA0490" w:rsidRPr="00DA0490">
        <w:t>How is the Price-to-Earnings (P/E) ratio interpreted in the context of investment analysis</w:t>
      </w:r>
      <w:r w:rsidR="00806B5D" w:rsidRPr="00806B5D">
        <w:t>?</w:t>
      </w:r>
    </w:p>
    <w:p w14:paraId="647D47F4" w14:textId="19687D20" w:rsidR="00FC51FB" w:rsidRDefault="00FC51FB" w:rsidP="00FC51FB">
      <w:pPr>
        <w:pStyle w:val="ListParagraph"/>
        <w:numPr>
          <w:ilvl w:val="0"/>
          <w:numId w:val="5"/>
        </w:numPr>
      </w:pPr>
      <w:r w:rsidRPr="00017BD2">
        <w:t>A:</w:t>
      </w:r>
      <w:r w:rsidR="00806B5D">
        <w:t xml:space="preserve"> </w:t>
      </w:r>
      <w:r w:rsidR="00DA0490" w:rsidRPr="00DA0490">
        <w:t>A lower P/E ratio always indicates a better investment opportunity</w:t>
      </w:r>
    </w:p>
    <w:p w14:paraId="744569F1" w14:textId="06029142" w:rsidR="00806B5D" w:rsidRPr="00017BD2" w:rsidRDefault="00806B5D" w:rsidP="00FC51FB">
      <w:pPr>
        <w:pStyle w:val="ListParagraph"/>
        <w:numPr>
          <w:ilvl w:val="0"/>
          <w:numId w:val="5"/>
        </w:numPr>
      </w:pPr>
      <w:r>
        <w:t>B:</w:t>
      </w:r>
      <w:r w:rsidR="00DA0490">
        <w:t xml:space="preserve"> </w:t>
      </w:r>
      <w:r w:rsidR="00DA0490" w:rsidRPr="00DA0490">
        <w:t>The P/E ratio measures how much profit the company generates from its equity</w:t>
      </w:r>
    </w:p>
    <w:p w14:paraId="0D3CA4C6" w14:textId="066B403D" w:rsidR="00FC51FB" w:rsidRPr="00017BD2" w:rsidRDefault="00FC51FB" w:rsidP="00FC51FB">
      <w:pPr>
        <w:pStyle w:val="ListParagraph"/>
        <w:numPr>
          <w:ilvl w:val="0"/>
          <w:numId w:val="5"/>
        </w:numPr>
      </w:pPr>
      <w:r w:rsidRPr="00DA0490">
        <w:t xml:space="preserve">C: </w:t>
      </w:r>
      <w:r w:rsidR="00DA0490" w:rsidRPr="00DA0490">
        <w:t>A higher P/E ratio may indicate that investors expect future growth but could also suggest overvaluation</w:t>
      </w:r>
    </w:p>
    <w:p w14:paraId="4BF20FEF" w14:textId="248C7E65" w:rsidR="00FC51FB" w:rsidRPr="00017BD2" w:rsidRDefault="00FC51FB" w:rsidP="00FC51FB">
      <w:r w:rsidRPr="00017BD2">
        <w:t xml:space="preserve">2.3 </w:t>
      </w:r>
      <w:r w:rsidR="00FB4363" w:rsidRPr="00FB4363">
        <w:t>When comparing companies across different industries, why must caution be used in interpreting financial ratios</w:t>
      </w:r>
      <w:r w:rsidR="00FB4363">
        <w:t>?</w:t>
      </w:r>
    </w:p>
    <w:p w14:paraId="6278D384" w14:textId="025BA46E" w:rsidR="00FC51FB" w:rsidRDefault="00D6114C" w:rsidP="00FC51FB">
      <w:pPr>
        <w:pStyle w:val="ListParagraph"/>
        <w:numPr>
          <w:ilvl w:val="0"/>
          <w:numId w:val="6"/>
        </w:numPr>
      </w:pPr>
      <w:r>
        <w:t>A</w:t>
      </w:r>
      <w:r w:rsidR="00FC51FB" w:rsidRPr="00017BD2">
        <w:t xml:space="preserve">: </w:t>
      </w:r>
      <w:r w:rsidR="00FB4363" w:rsidRPr="00FB4363">
        <w:t>Because industry-specific factors can lead to significant differences in ratios, making cross-industry comparisons potentially misleading</w:t>
      </w:r>
    </w:p>
    <w:p w14:paraId="753971DA" w14:textId="6776DF41" w:rsidR="00FC51FB" w:rsidRDefault="00FB4363" w:rsidP="00FC51FB">
      <w:pPr>
        <w:pStyle w:val="ListParagraph"/>
        <w:numPr>
          <w:ilvl w:val="0"/>
          <w:numId w:val="6"/>
        </w:numPr>
      </w:pPr>
      <w:r>
        <w:t>B</w:t>
      </w:r>
      <w:r w:rsidR="00FC51FB" w:rsidRPr="00017BD2">
        <w:t xml:space="preserve">: </w:t>
      </w:r>
      <w:r w:rsidRPr="00FB4363">
        <w:t>Because ratios are only useful for comparing companies within the same country</w:t>
      </w:r>
    </w:p>
    <w:p w14:paraId="6B146E69" w14:textId="1D1E0C73" w:rsidR="00FB4363" w:rsidRPr="00017BD2" w:rsidRDefault="00FB4363" w:rsidP="00FC51FB">
      <w:pPr>
        <w:pStyle w:val="ListParagraph"/>
        <w:numPr>
          <w:ilvl w:val="0"/>
          <w:numId w:val="6"/>
        </w:numPr>
      </w:pPr>
      <w:r>
        <w:t xml:space="preserve">C: </w:t>
      </w:r>
      <w:r w:rsidRPr="00FB4363">
        <w:t>Because financial ratios are irrelevant for comparing companies in different industries</w:t>
      </w:r>
    </w:p>
    <w:p w14:paraId="00F8711F" w14:textId="7AA5C13C" w:rsidR="00FC51FB" w:rsidRPr="00017BD2" w:rsidRDefault="00FC51FB" w:rsidP="00FC51FB">
      <w:r w:rsidRPr="00017BD2">
        <w:t xml:space="preserve">2.4 </w:t>
      </w:r>
      <w:r w:rsidR="00FB4363" w:rsidRPr="00FB4363">
        <w:t>How might accounting differences affect the interpretation of financial ratios?</w:t>
      </w:r>
    </w:p>
    <w:p w14:paraId="2FA7AFDD" w14:textId="7BE4B475" w:rsidR="00FC51FB" w:rsidRPr="00017BD2" w:rsidRDefault="00FC51FB" w:rsidP="00FC51FB">
      <w:pPr>
        <w:pStyle w:val="ListParagraph"/>
        <w:numPr>
          <w:ilvl w:val="0"/>
          <w:numId w:val="7"/>
        </w:numPr>
      </w:pPr>
      <w:r w:rsidRPr="00017BD2">
        <w:t xml:space="preserve">A: </w:t>
      </w:r>
      <w:r w:rsidR="00FB4363" w:rsidRPr="00FB4363">
        <w:t>Accounting differences have no significant impact on financial ratios</w:t>
      </w:r>
    </w:p>
    <w:p w14:paraId="3DE20555" w14:textId="42077263" w:rsidR="00FB4363" w:rsidRDefault="00FC51FB" w:rsidP="00FB4363">
      <w:pPr>
        <w:pStyle w:val="ListParagraph"/>
        <w:numPr>
          <w:ilvl w:val="0"/>
          <w:numId w:val="7"/>
        </w:numPr>
      </w:pPr>
      <w:r w:rsidRPr="00017BD2">
        <w:t>B:</w:t>
      </w:r>
      <w:r w:rsidR="00FB4363">
        <w:t xml:space="preserve"> </w:t>
      </w:r>
      <w:r w:rsidR="00FB4363" w:rsidRPr="00FB4363">
        <w:t>Financial ratios automatically account for all accounting differences</w:t>
      </w:r>
    </w:p>
    <w:p w14:paraId="7595A13D" w14:textId="786D76E2" w:rsidR="00FB4363" w:rsidRPr="00FB4363" w:rsidRDefault="00FB4363" w:rsidP="00FB4363">
      <w:pPr>
        <w:pStyle w:val="ListParagraph"/>
        <w:numPr>
          <w:ilvl w:val="0"/>
          <w:numId w:val="7"/>
        </w:numPr>
      </w:pPr>
      <w:r>
        <w:t xml:space="preserve">C: </w:t>
      </w:r>
      <w:r w:rsidRPr="00FB4363">
        <w:t>Variations in accounting policies can lead to discrepancies in financial ratios, even among companies with similar operational performance</w:t>
      </w:r>
    </w:p>
    <w:p w14:paraId="588AEB8C" w14:textId="36BE103F" w:rsidR="00FC51FB" w:rsidRPr="00017BD2" w:rsidRDefault="00FC51FB" w:rsidP="00FC51FB">
      <w:r w:rsidRPr="00017BD2">
        <w:t xml:space="preserve">3.1 </w:t>
      </w:r>
      <w:r w:rsidR="00FB4363" w:rsidRPr="00FB4363">
        <w:t>Why is it important to use a combination of financial ratios when analyzing a company?</w:t>
      </w:r>
    </w:p>
    <w:p w14:paraId="60018BAF" w14:textId="22988678" w:rsidR="00FB4363" w:rsidRDefault="00FB4363" w:rsidP="00873464">
      <w:pPr>
        <w:pStyle w:val="ListParagraph"/>
        <w:numPr>
          <w:ilvl w:val="0"/>
          <w:numId w:val="8"/>
        </w:numPr>
      </w:pPr>
      <w:r>
        <w:lastRenderedPageBreak/>
        <w:t xml:space="preserve">A: </w:t>
      </w:r>
      <w:r w:rsidRPr="00FB4363">
        <w:t>Using multiple ratios provides a more comprehensive view of a company’s financial health by covering different aspects such as liquidity, profitability, and solvency</w:t>
      </w:r>
    </w:p>
    <w:p w14:paraId="78B6C1E7" w14:textId="30451FC8" w:rsidR="00873464" w:rsidRDefault="00873464" w:rsidP="00873464">
      <w:pPr>
        <w:pStyle w:val="ListParagraph"/>
        <w:numPr>
          <w:ilvl w:val="0"/>
          <w:numId w:val="8"/>
        </w:numPr>
      </w:pPr>
      <w:r>
        <w:t xml:space="preserve">B: </w:t>
      </w:r>
      <w:r w:rsidR="00FB4363" w:rsidRPr="00FB4363">
        <w:t>It simplifies the analysis process by reducing the need for detailed financial review</w:t>
      </w:r>
    </w:p>
    <w:p w14:paraId="33118CBA" w14:textId="34F8D077" w:rsidR="00FC51FB" w:rsidRPr="00017BD2" w:rsidRDefault="00873464" w:rsidP="00873464">
      <w:pPr>
        <w:pStyle w:val="ListParagraph"/>
        <w:numPr>
          <w:ilvl w:val="0"/>
          <w:numId w:val="8"/>
        </w:numPr>
      </w:pPr>
      <w:r>
        <w:t xml:space="preserve">C: </w:t>
      </w:r>
      <w:r w:rsidR="00FB4363" w:rsidRPr="00FB4363">
        <w:t>t guarantees that the analysis will be accurate</w:t>
      </w:r>
    </w:p>
    <w:p w14:paraId="05C5ABB7" w14:textId="16D788EB" w:rsidR="00FC51FB" w:rsidRPr="00017BD2" w:rsidRDefault="00FC51FB" w:rsidP="00FC51FB">
      <w:r w:rsidRPr="00017BD2">
        <w:t xml:space="preserve">3.2 </w:t>
      </w:r>
      <w:r w:rsidR="00FB4363" w:rsidRPr="00FB4363">
        <w:t>How can trend analysis of financial ratios over multiple periods enhance investment decisions?</w:t>
      </w:r>
    </w:p>
    <w:p w14:paraId="603E5A0C" w14:textId="187244B1" w:rsidR="00FC51FB" w:rsidRPr="00017BD2" w:rsidRDefault="00FB4363" w:rsidP="00FC51FB">
      <w:pPr>
        <w:pStyle w:val="ListParagraph"/>
        <w:numPr>
          <w:ilvl w:val="0"/>
          <w:numId w:val="9"/>
        </w:numPr>
      </w:pPr>
      <w:r>
        <w:t>A</w:t>
      </w:r>
      <w:r w:rsidR="00FC51FB" w:rsidRPr="00017BD2">
        <w:t xml:space="preserve">: </w:t>
      </w:r>
      <w:r w:rsidRPr="00FB4363">
        <w:t>It is only useful for short-term investment decisions</w:t>
      </w:r>
    </w:p>
    <w:p w14:paraId="0D98D315" w14:textId="63F44C38" w:rsidR="00FC51FB" w:rsidRDefault="00FB4363" w:rsidP="00FC51FB">
      <w:pPr>
        <w:pStyle w:val="ListParagraph"/>
        <w:numPr>
          <w:ilvl w:val="0"/>
          <w:numId w:val="9"/>
        </w:numPr>
      </w:pPr>
      <w:r>
        <w:t>B</w:t>
      </w:r>
      <w:r w:rsidR="00FC51FB" w:rsidRPr="00017BD2">
        <w:t xml:space="preserve">: </w:t>
      </w:r>
      <w:r w:rsidRPr="00FB4363">
        <w:t>It eliminates the need for industry benchmarks</w:t>
      </w:r>
    </w:p>
    <w:p w14:paraId="7F624EE6" w14:textId="49C8CE1E" w:rsidR="0039732B" w:rsidRDefault="00FB4363" w:rsidP="0039732B">
      <w:pPr>
        <w:pStyle w:val="ListParagraph"/>
        <w:numPr>
          <w:ilvl w:val="0"/>
          <w:numId w:val="9"/>
        </w:numPr>
      </w:pPr>
      <w:r>
        <w:t xml:space="preserve">C: </w:t>
      </w:r>
      <w:r w:rsidRPr="00FB4363">
        <w:t>It helps identify whether a company’s performance is improving or deteriorating, providing insights into long-term financial health</w:t>
      </w:r>
    </w:p>
    <w:p w14:paraId="66CD64D9" w14:textId="630D5006" w:rsidR="0039732B" w:rsidRDefault="0039732B" w:rsidP="0039732B">
      <w:r>
        <w:t>3.</w:t>
      </w:r>
      <w:r>
        <w:t>3</w:t>
      </w:r>
      <w:r>
        <w:t xml:space="preserve"> </w:t>
      </w:r>
      <w:r w:rsidRPr="0039732B">
        <w:t>In what scenario could a company with a high current ratio still face liquidity problems?</w:t>
      </w:r>
    </w:p>
    <w:p w14:paraId="7B7D2537" w14:textId="77729E83" w:rsidR="0039732B" w:rsidRPr="00017BD2" w:rsidRDefault="0039732B" w:rsidP="0039732B">
      <w:pPr>
        <w:pStyle w:val="ListParagraph"/>
        <w:numPr>
          <w:ilvl w:val="0"/>
          <w:numId w:val="9"/>
        </w:numPr>
      </w:pPr>
      <w:r>
        <w:t>A</w:t>
      </w:r>
      <w:r w:rsidRPr="00017BD2">
        <w:t xml:space="preserve">: </w:t>
      </w:r>
      <w:r w:rsidRPr="0039732B">
        <w:t>If the company has a low debt-to-equity ratio</w:t>
      </w:r>
    </w:p>
    <w:p w14:paraId="0B09B734" w14:textId="4B680C92" w:rsidR="0039732B" w:rsidRDefault="0039732B" w:rsidP="0039732B">
      <w:pPr>
        <w:pStyle w:val="ListParagraph"/>
        <w:numPr>
          <w:ilvl w:val="0"/>
          <w:numId w:val="9"/>
        </w:numPr>
      </w:pPr>
      <w:r>
        <w:t>B</w:t>
      </w:r>
      <w:r w:rsidRPr="00017BD2">
        <w:t xml:space="preserve">: </w:t>
      </w:r>
      <w:r w:rsidRPr="0039732B">
        <w:t>If the company has a high return on equity</w:t>
      </w:r>
    </w:p>
    <w:p w14:paraId="623D6A09" w14:textId="5102985E" w:rsidR="0039732B" w:rsidRPr="00FB4363" w:rsidRDefault="0039732B" w:rsidP="0039732B">
      <w:pPr>
        <w:pStyle w:val="ListParagraph"/>
        <w:numPr>
          <w:ilvl w:val="0"/>
          <w:numId w:val="9"/>
        </w:numPr>
      </w:pPr>
      <w:r>
        <w:t xml:space="preserve">C: </w:t>
      </w:r>
      <w:r>
        <w:t>I</w:t>
      </w:r>
      <w:r w:rsidRPr="0039732B">
        <w:t>f the company’s current assets are primarily composed of inventory that cannot be quickly converted to cash</w:t>
      </w:r>
    </w:p>
    <w:sectPr w:rsidR="0039732B" w:rsidRPr="00FB4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F7212"/>
    <w:multiLevelType w:val="hybridMultilevel"/>
    <w:tmpl w:val="FB64F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B56C4"/>
    <w:multiLevelType w:val="hybridMultilevel"/>
    <w:tmpl w:val="D748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B372B"/>
    <w:multiLevelType w:val="hybridMultilevel"/>
    <w:tmpl w:val="31969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F0941"/>
    <w:multiLevelType w:val="hybridMultilevel"/>
    <w:tmpl w:val="606A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F00A5"/>
    <w:multiLevelType w:val="hybridMultilevel"/>
    <w:tmpl w:val="E66EC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D0E24"/>
    <w:multiLevelType w:val="hybridMultilevel"/>
    <w:tmpl w:val="36328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F0C47"/>
    <w:multiLevelType w:val="hybridMultilevel"/>
    <w:tmpl w:val="7CF2B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00FE7"/>
    <w:multiLevelType w:val="hybridMultilevel"/>
    <w:tmpl w:val="72103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02172"/>
    <w:multiLevelType w:val="hybridMultilevel"/>
    <w:tmpl w:val="93B28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C5609"/>
    <w:multiLevelType w:val="hybridMultilevel"/>
    <w:tmpl w:val="98D6B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94B06"/>
    <w:multiLevelType w:val="hybridMultilevel"/>
    <w:tmpl w:val="BA84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21D86"/>
    <w:multiLevelType w:val="hybridMultilevel"/>
    <w:tmpl w:val="C1FEB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15062"/>
    <w:multiLevelType w:val="hybridMultilevel"/>
    <w:tmpl w:val="097E8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E03C8"/>
    <w:multiLevelType w:val="hybridMultilevel"/>
    <w:tmpl w:val="99306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02E72"/>
    <w:multiLevelType w:val="hybridMultilevel"/>
    <w:tmpl w:val="2F787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25CB8"/>
    <w:multiLevelType w:val="hybridMultilevel"/>
    <w:tmpl w:val="AA50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82A12"/>
    <w:multiLevelType w:val="hybridMultilevel"/>
    <w:tmpl w:val="7D686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B1425"/>
    <w:multiLevelType w:val="hybridMultilevel"/>
    <w:tmpl w:val="09905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803CF"/>
    <w:multiLevelType w:val="hybridMultilevel"/>
    <w:tmpl w:val="61BC0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81F0A"/>
    <w:multiLevelType w:val="hybridMultilevel"/>
    <w:tmpl w:val="E5300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94D50"/>
    <w:multiLevelType w:val="hybridMultilevel"/>
    <w:tmpl w:val="745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24F1D"/>
    <w:multiLevelType w:val="hybridMultilevel"/>
    <w:tmpl w:val="A0520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606755">
    <w:abstractNumId w:val="18"/>
  </w:num>
  <w:num w:numId="2" w16cid:durableId="1629698676">
    <w:abstractNumId w:val="8"/>
  </w:num>
  <w:num w:numId="3" w16cid:durableId="1581215983">
    <w:abstractNumId w:val="12"/>
  </w:num>
  <w:num w:numId="4" w16cid:durableId="17630423">
    <w:abstractNumId w:val="17"/>
  </w:num>
  <w:num w:numId="5" w16cid:durableId="931737218">
    <w:abstractNumId w:val="15"/>
  </w:num>
  <w:num w:numId="6" w16cid:durableId="2061980088">
    <w:abstractNumId w:val="10"/>
  </w:num>
  <w:num w:numId="7" w16cid:durableId="397172807">
    <w:abstractNumId w:val="14"/>
  </w:num>
  <w:num w:numId="8" w16cid:durableId="1038507112">
    <w:abstractNumId w:val="9"/>
  </w:num>
  <w:num w:numId="9" w16cid:durableId="1871644381">
    <w:abstractNumId w:val="0"/>
  </w:num>
  <w:num w:numId="10" w16cid:durableId="1143351137">
    <w:abstractNumId w:val="19"/>
  </w:num>
  <w:num w:numId="11" w16cid:durableId="263465588">
    <w:abstractNumId w:val="13"/>
  </w:num>
  <w:num w:numId="12" w16cid:durableId="132187514">
    <w:abstractNumId w:val="11"/>
  </w:num>
  <w:num w:numId="13" w16cid:durableId="1451433329">
    <w:abstractNumId w:val="6"/>
  </w:num>
  <w:num w:numId="14" w16cid:durableId="1570967816">
    <w:abstractNumId w:val="2"/>
  </w:num>
  <w:num w:numId="15" w16cid:durableId="1795950782">
    <w:abstractNumId w:val="4"/>
  </w:num>
  <w:num w:numId="16" w16cid:durableId="1183857918">
    <w:abstractNumId w:val="3"/>
  </w:num>
  <w:num w:numId="17" w16cid:durableId="261450314">
    <w:abstractNumId w:val="16"/>
  </w:num>
  <w:num w:numId="18" w16cid:durableId="925531341">
    <w:abstractNumId w:val="5"/>
  </w:num>
  <w:num w:numId="19" w16cid:durableId="744914781">
    <w:abstractNumId w:val="20"/>
  </w:num>
  <w:num w:numId="20" w16cid:durableId="989476296">
    <w:abstractNumId w:val="21"/>
  </w:num>
  <w:num w:numId="21" w16cid:durableId="1419131951">
    <w:abstractNumId w:val="1"/>
  </w:num>
  <w:num w:numId="22" w16cid:durableId="517088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50"/>
    <w:rsid w:val="000020D0"/>
    <w:rsid w:val="00017BD2"/>
    <w:rsid w:val="00063DDE"/>
    <w:rsid w:val="000B0639"/>
    <w:rsid w:val="00141965"/>
    <w:rsid w:val="00145779"/>
    <w:rsid w:val="001D55AF"/>
    <w:rsid w:val="002273CB"/>
    <w:rsid w:val="0025718F"/>
    <w:rsid w:val="002D38B6"/>
    <w:rsid w:val="002F3573"/>
    <w:rsid w:val="00316D8B"/>
    <w:rsid w:val="0039732B"/>
    <w:rsid w:val="003E7748"/>
    <w:rsid w:val="00434C8B"/>
    <w:rsid w:val="00440F60"/>
    <w:rsid w:val="004434EC"/>
    <w:rsid w:val="0045382F"/>
    <w:rsid w:val="00473FA5"/>
    <w:rsid w:val="00561A43"/>
    <w:rsid w:val="005B290E"/>
    <w:rsid w:val="006157A7"/>
    <w:rsid w:val="00733638"/>
    <w:rsid w:val="00773550"/>
    <w:rsid w:val="007B656C"/>
    <w:rsid w:val="007C0FD2"/>
    <w:rsid w:val="00806B5D"/>
    <w:rsid w:val="008374B0"/>
    <w:rsid w:val="00873464"/>
    <w:rsid w:val="008C6574"/>
    <w:rsid w:val="009339BA"/>
    <w:rsid w:val="0096779D"/>
    <w:rsid w:val="00AC78C1"/>
    <w:rsid w:val="00B63220"/>
    <w:rsid w:val="00BC38D9"/>
    <w:rsid w:val="00BD659C"/>
    <w:rsid w:val="00C14C14"/>
    <w:rsid w:val="00CE773E"/>
    <w:rsid w:val="00CE7BF7"/>
    <w:rsid w:val="00D07B74"/>
    <w:rsid w:val="00D15466"/>
    <w:rsid w:val="00D253E4"/>
    <w:rsid w:val="00D6114C"/>
    <w:rsid w:val="00DA0490"/>
    <w:rsid w:val="00E12858"/>
    <w:rsid w:val="00EA78F8"/>
    <w:rsid w:val="00F06F15"/>
    <w:rsid w:val="00F50627"/>
    <w:rsid w:val="00F6405C"/>
    <w:rsid w:val="00F81983"/>
    <w:rsid w:val="00F93ACA"/>
    <w:rsid w:val="00FB4363"/>
    <w:rsid w:val="00FC2EFA"/>
    <w:rsid w:val="00FC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28135"/>
  <w15:chartTrackingRefBased/>
  <w15:docId w15:val="{17522C0E-4BDD-4664-AFAB-8AF7EA33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5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  Jain</dc:creator>
  <cp:keywords/>
  <dc:description/>
  <cp:lastModifiedBy>Aman  Jain</cp:lastModifiedBy>
  <cp:revision>40</cp:revision>
  <dcterms:created xsi:type="dcterms:W3CDTF">2024-08-14T09:07:00Z</dcterms:created>
  <dcterms:modified xsi:type="dcterms:W3CDTF">2024-08-27T16:07:00Z</dcterms:modified>
</cp:coreProperties>
</file>